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BA99" w14:textId="12D10B50" w:rsidR="00F36B84" w:rsidRDefault="00F36B84" w:rsidP="0991E068">
      <w:pPr>
        <w:spacing w:line="276" w:lineRule="auto"/>
        <w:jc w:val="center"/>
        <w:rPr>
          <w:rFonts w:ascii="Aptos" w:eastAsia="Aptos" w:hAnsi="Aptos" w:cs="Aptos"/>
          <w:b/>
          <w:bC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78ABC617" wp14:editId="1A35C388">
            <wp:extent cx="5943600" cy="1160780"/>
            <wp:effectExtent l="0" t="0" r="0" b="1270"/>
            <wp:docPr id="319105862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05862" name="Picture 1" descr="A close up of a sign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B770" w14:textId="17232A12" w:rsidR="009C4F5F" w:rsidRPr="00F36B84" w:rsidRDefault="6BEE1867" w:rsidP="0991E068">
      <w:pPr>
        <w:spacing w:line="276" w:lineRule="auto"/>
        <w:jc w:val="center"/>
        <w:rPr>
          <w:sz w:val="32"/>
          <w:szCs w:val="32"/>
        </w:rPr>
      </w:pPr>
      <w:r w:rsidRPr="00F36B84">
        <w:rPr>
          <w:rFonts w:ascii="Aptos" w:eastAsia="Aptos" w:hAnsi="Aptos" w:cs="Aptos"/>
          <w:b/>
          <w:bCs/>
          <w:sz w:val="28"/>
          <w:szCs w:val="28"/>
          <w:u w:val="single"/>
        </w:rPr>
        <w:t>ABM 30</w:t>
      </w:r>
      <w:r w:rsidRPr="00F36B84">
        <w:rPr>
          <w:rFonts w:ascii="Aptos" w:eastAsia="Aptos" w:hAnsi="Aptos" w:cs="Aptos"/>
          <w:b/>
          <w:bCs/>
          <w:sz w:val="28"/>
          <w:szCs w:val="28"/>
          <w:u w:val="single"/>
          <w:vertAlign w:val="superscript"/>
        </w:rPr>
        <w:t>th</w:t>
      </w:r>
      <w:r w:rsidRPr="00F36B84">
        <w:rPr>
          <w:rFonts w:ascii="Aptos" w:eastAsia="Aptos" w:hAnsi="Aptos" w:cs="Aptos"/>
          <w:b/>
          <w:bCs/>
          <w:sz w:val="28"/>
          <w:szCs w:val="28"/>
          <w:u w:val="single"/>
        </w:rPr>
        <w:t xml:space="preserve"> Annual International Meeting Watch Party Social Media Posts</w:t>
      </w:r>
    </w:p>
    <w:p w14:paraId="1412CDEE" w14:textId="559845B8" w:rsidR="009C4F5F" w:rsidRPr="00F36B84" w:rsidRDefault="6BEE1867" w:rsidP="0991E068">
      <w:pPr>
        <w:spacing w:line="276" w:lineRule="auto"/>
        <w:rPr>
          <w:b/>
          <w:bCs/>
        </w:rPr>
      </w:pPr>
      <w:r w:rsidRPr="00F36B84">
        <w:rPr>
          <w:rFonts w:ascii="Aptos" w:eastAsia="Aptos" w:hAnsi="Aptos" w:cs="Aptos"/>
          <w:b/>
          <w:bCs/>
          <w:sz w:val="22"/>
          <w:szCs w:val="22"/>
        </w:rPr>
        <w:t>Social posts promoting the watch party:</w:t>
      </w:r>
    </w:p>
    <w:p w14:paraId="3F0903A9" w14:textId="5DDE9D53" w:rsidR="009C4F5F" w:rsidRDefault="6BEE1867" w:rsidP="0991E068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0991E068">
        <w:rPr>
          <w:rFonts w:ascii="Aptos" w:eastAsia="Aptos" w:hAnsi="Aptos" w:cs="Aptos"/>
          <w:sz w:val="22"/>
          <w:szCs w:val="22"/>
        </w:rPr>
        <w:t>We’re excited to host a watch party for the ABM 30th Annual International Meeting right here [in/at] [City/Institution]!</w:t>
      </w:r>
    </w:p>
    <w:p w14:paraId="76100085" w14:textId="170EA28D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390264CC" w14:textId="398EA3D1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>We’re gathering locally to watch the sessions live, share ideas, and build new connections while enjoying a 5% discount for everyone who joins our group.</w:t>
      </w:r>
    </w:p>
    <w:p w14:paraId="31A92681" w14:textId="7FE36D70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07189F8F" w14:textId="3EAC9D3A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>If you’re in the area and want to take part, reach out! We’ll share our special registration code and details on how to join us.</w:t>
      </w:r>
    </w:p>
    <w:p w14:paraId="22C2ECF7" w14:textId="24EC1D15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3BD10EEE" w14:textId="65A3B6C2" w:rsidR="009C4F5F" w:rsidRDefault="6BEE1867" w:rsidP="0991E068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0991E068">
        <w:rPr>
          <w:rFonts w:ascii="Aptos" w:eastAsia="Aptos" w:hAnsi="Aptos" w:cs="Aptos"/>
          <w:sz w:val="22"/>
          <w:szCs w:val="22"/>
        </w:rPr>
        <w:t>We're hosting a watch party for the ABM 30th Annual International Meeting!</w:t>
      </w:r>
    </w:p>
    <w:p w14:paraId="53859CE9" w14:textId="7F7D3B9F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3992CB20" w14:textId="14158826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>We’re creating a local space to bring global discussions closer to home—watching sessions, learning about the latest insights in breastfeeding medicine, and engaging in conversations that matter to our practice.</w:t>
      </w:r>
    </w:p>
    <w:p w14:paraId="7B09FF4C" w14:textId="7BE089C9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1E465C7C" w14:textId="3B7EF1DA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Want to be part of it? Join us and use our registration code for a 5% discount. Send me a message for </w:t>
      </w:r>
      <w:proofErr w:type="gramStart"/>
      <w:r w:rsidRPr="0991E068">
        <w:rPr>
          <w:rFonts w:ascii="Aptos" w:eastAsia="Aptos" w:hAnsi="Aptos" w:cs="Aptos"/>
          <w:sz w:val="22"/>
          <w:szCs w:val="22"/>
        </w:rPr>
        <w:t>details—</w:t>
      </w:r>
      <w:proofErr w:type="gramEnd"/>
      <w:r w:rsidRPr="0991E068">
        <w:rPr>
          <w:rFonts w:ascii="Aptos" w:eastAsia="Aptos" w:hAnsi="Aptos" w:cs="Aptos"/>
          <w:sz w:val="22"/>
          <w:szCs w:val="22"/>
        </w:rPr>
        <w:t>we’d love to have you with us!</w:t>
      </w:r>
    </w:p>
    <w:p w14:paraId="1C715DE4" w14:textId="73A2DB38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4DE51B05" w14:textId="5CA622E6" w:rsidR="009C4F5F" w:rsidRDefault="6BEE1867" w:rsidP="0991E068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0991E068">
        <w:rPr>
          <w:rFonts w:ascii="Aptos" w:eastAsia="Aptos" w:hAnsi="Aptos" w:cs="Aptos"/>
          <w:sz w:val="22"/>
          <w:szCs w:val="22"/>
        </w:rPr>
        <w:t>I’m hosting a watch party for the ABM 30th Annual International Meeting!</w:t>
      </w:r>
    </w:p>
    <w:p w14:paraId="62AA49D9" w14:textId="1DD84384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5ECA10AC" w14:textId="75BD73ED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This is a chance for us to come together locally, even as the sessions stream virtually. </w:t>
      </w:r>
    </w:p>
    <w:p w14:paraId="5AA918D8" w14:textId="4BF71F2A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7C54202B" w14:textId="10006CD6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>Everyone in our group will get a 5% registration discount—message me for the code and join us!</w:t>
      </w:r>
    </w:p>
    <w:p w14:paraId="7C60C6A3" w14:textId="33B8E579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0F8138E2" w14:textId="3682CB1C" w:rsidR="009C4F5F" w:rsidRDefault="6BEE1867" w:rsidP="0991E068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0991E068">
        <w:rPr>
          <w:rFonts w:ascii="Aptos" w:eastAsia="Aptos" w:hAnsi="Aptos" w:cs="Aptos"/>
          <w:sz w:val="22"/>
          <w:szCs w:val="22"/>
        </w:rPr>
        <w:t xml:space="preserve">I’m joining a watch party for the ABM 30th Annual International Meeting! </w:t>
      </w:r>
      <w:proofErr w:type="gramStart"/>
      <w:r w:rsidRPr="0991E068">
        <w:rPr>
          <w:rFonts w:ascii="Aptos" w:eastAsia="Aptos" w:hAnsi="Aptos" w:cs="Aptos"/>
          <w:sz w:val="22"/>
          <w:szCs w:val="22"/>
        </w:rPr>
        <w:t>Excited</w:t>
      </w:r>
      <w:proofErr w:type="gramEnd"/>
      <w:r w:rsidRPr="0991E068">
        <w:rPr>
          <w:rFonts w:ascii="Aptos" w:eastAsia="Aptos" w:hAnsi="Aptos" w:cs="Aptos"/>
          <w:sz w:val="22"/>
          <w:szCs w:val="22"/>
        </w:rPr>
        <w:t xml:space="preserve"> to watch and discuss with colleagues nearby. If you’re interested in joining and saving 5% on registration, send me a message!</w:t>
      </w:r>
    </w:p>
    <w:p w14:paraId="11A93714" w14:textId="3ED32433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19D516E9" w14:textId="706B3583" w:rsidR="009C4F5F" w:rsidRDefault="6BEE1867" w:rsidP="0BDB972C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0BDB972C">
        <w:rPr>
          <w:rFonts w:ascii="Aptos" w:eastAsia="Aptos" w:hAnsi="Aptos" w:cs="Aptos"/>
          <w:sz w:val="22"/>
          <w:szCs w:val="22"/>
        </w:rPr>
        <w:t>I’m joining a watch party for the ABM 30th Annual International Meeting, tuning in with others from our area. Let me know if you’d like to join our group and save 5% on registration!</w:t>
      </w:r>
    </w:p>
    <w:p w14:paraId="090EEF11" w14:textId="22C10CC2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14EE45EF" w14:textId="7B05B5B7" w:rsidR="009C4F5F" w:rsidRDefault="6BEE1867" w:rsidP="0991E068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sz w:val="22"/>
          <w:szCs w:val="22"/>
        </w:rPr>
      </w:pPr>
      <w:r w:rsidRPr="0991E068">
        <w:rPr>
          <w:rFonts w:ascii="Aptos" w:eastAsia="Aptos" w:hAnsi="Aptos" w:cs="Aptos"/>
          <w:sz w:val="22"/>
          <w:szCs w:val="22"/>
        </w:rPr>
        <w:t>Excited to be part of a watch party for the ABM 30th Annual International Meeting! We’re bringing this year’s virtual meeting to [City/Institution]. Message me if you’d like to join the fun and save 5% on registration!</w:t>
      </w:r>
    </w:p>
    <w:p w14:paraId="5BCE1F3A" w14:textId="11CD8297" w:rsidR="009C4F5F" w:rsidRDefault="6BEE1867" w:rsidP="0991E068">
      <w:pPr>
        <w:spacing w:after="0"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25014F17" w14:textId="38BDFF6B" w:rsidR="009C4F5F" w:rsidRDefault="6BEE1867" w:rsidP="0991E068">
      <w:pPr>
        <w:spacing w:line="276" w:lineRule="auto"/>
        <w:ind w:left="72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223FF855" w14:textId="77777777" w:rsidR="00F36B84" w:rsidRDefault="00F36B84" w:rsidP="0991E068">
      <w:pPr>
        <w:spacing w:line="276" w:lineRule="auto"/>
        <w:rPr>
          <w:rFonts w:ascii="Aptos" w:eastAsia="Aptos" w:hAnsi="Aptos" w:cs="Aptos"/>
          <w:b/>
          <w:bCs/>
          <w:sz w:val="22"/>
          <w:szCs w:val="22"/>
        </w:rPr>
      </w:pPr>
    </w:p>
    <w:p w14:paraId="0ECB9297" w14:textId="24EFE564" w:rsidR="009C4F5F" w:rsidRPr="00F36B84" w:rsidRDefault="6BEE1867" w:rsidP="0991E068">
      <w:pPr>
        <w:spacing w:line="276" w:lineRule="auto"/>
        <w:rPr>
          <w:b/>
          <w:bCs/>
        </w:rPr>
      </w:pPr>
      <w:r w:rsidRPr="00F36B84">
        <w:rPr>
          <w:rFonts w:ascii="Aptos" w:eastAsia="Aptos" w:hAnsi="Aptos" w:cs="Aptos"/>
          <w:b/>
          <w:bCs/>
          <w:sz w:val="22"/>
          <w:szCs w:val="22"/>
        </w:rPr>
        <w:lastRenderedPageBreak/>
        <w:t>Social posts during the watch party (post with photos of your group!):</w:t>
      </w:r>
    </w:p>
    <w:p w14:paraId="36D37E05" w14:textId="5205DB30" w:rsidR="009C4F5F" w:rsidRDefault="6BEE1867" w:rsidP="0991E068">
      <w:pPr>
        <w:pStyle w:val="ListParagraph"/>
        <w:numPr>
          <w:ilvl w:val="0"/>
          <w:numId w:val="1"/>
        </w:numPr>
        <w:spacing w:after="0" w:line="257" w:lineRule="auto"/>
        <w:ind w:left="1080"/>
        <w:rPr>
          <w:rFonts w:ascii="Aptos" w:eastAsia="Aptos" w:hAnsi="Aptos" w:cs="Aptos"/>
          <w:sz w:val="22"/>
          <w:szCs w:val="22"/>
        </w:rPr>
      </w:pPr>
      <w:r w:rsidRPr="0991E068">
        <w:rPr>
          <w:rFonts w:ascii="Aptos" w:eastAsia="Aptos" w:hAnsi="Aptos" w:cs="Aptos"/>
          <w:sz w:val="22"/>
          <w:szCs w:val="22"/>
        </w:rPr>
        <w:t xml:space="preserve">Tuning into the ABM 30th Annual International Meeting together at our watch party! So many great insights coming out of this year’s meeting—glad to be sharing </w:t>
      </w:r>
      <w:proofErr w:type="gramStart"/>
      <w:r w:rsidRPr="0991E068">
        <w:rPr>
          <w:rFonts w:ascii="Aptos" w:eastAsia="Aptos" w:hAnsi="Aptos" w:cs="Aptos"/>
          <w:sz w:val="22"/>
          <w:szCs w:val="22"/>
        </w:rPr>
        <w:t>them</w:t>
      </w:r>
      <w:proofErr w:type="gramEnd"/>
      <w:r w:rsidRPr="0991E068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0991E068">
        <w:rPr>
          <w:rFonts w:ascii="Aptos" w:eastAsia="Aptos" w:hAnsi="Aptos" w:cs="Aptos"/>
          <w:sz w:val="22"/>
          <w:szCs w:val="22"/>
        </w:rPr>
        <w:t>live</w:t>
      </w:r>
      <w:proofErr w:type="gramEnd"/>
      <w:r w:rsidRPr="0991E068">
        <w:rPr>
          <w:rFonts w:ascii="Aptos" w:eastAsia="Aptos" w:hAnsi="Aptos" w:cs="Aptos"/>
          <w:sz w:val="22"/>
          <w:szCs w:val="22"/>
        </w:rPr>
        <w:t xml:space="preserve"> with this group.</w:t>
      </w:r>
    </w:p>
    <w:p w14:paraId="14D43357" w14:textId="014E15B1" w:rsidR="009C4F5F" w:rsidRDefault="6BEE1867" w:rsidP="0991E068">
      <w:pPr>
        <w:pStyle w:val="ListParagraph"/>
        <w:numPr>
          <w:ilvl w:val="0"/>
          <w:numId w:val="1"/>
        </w:numPr>
        <w:spacing w:after="0" w:line="276" w:lineRule="auto"/>
        <w:ind w:left="1080"/>
        <w:rPr>
          <w:rFonts w:ascii="Aptos" w:eastAsia="Aptos" w:hAnsi="Aptos" w:cs="Aptos"/>
          <w:sz w:val="22"/>
          <w:szCs w:val="22"/>
        </w:rPr>
      </w:pPr>
      <w:r w:rsidRPr="0991E068">
        <w:rPr>
          <w:rFonts w:ascii="Aptos" w:eastAsia="Aptos" w:hAnsi="Aptos" w:cs="Aptos"/>
          <w:sz w:val="22"/>
          <w:szCs w:val="22"/>
        </w:rPr>
        <w:t xml:space="preserve">Our watch party is in full swing! </w:t>
      </w:r>
      <w:proofErr w:type="gramStart"/>
      <w:r w:rsidRPr="0991E068">
        <w:rPr>
          <w:rFonts w:ascii="Aptos" w:eastAsia="Aptos" w:hAnsi="Aptos" w:cs="Aptos"/>
          <w:sz w:val="22"/>
          <w:szCs w:val="22"/>
        </w:rPr>
        <w:t>Loving the</w:t>
      </w:r>
      <w:proofErr w:type="gramEnd"/>
      <w:r w:rsidRPr="0991E068">
        <w:rPr>
          <w:rFonts w:ascii="Aptos" w:eastAsia="Aptos" w:hAnsi="Aptos" w:cs="Aptos"/>
          <w:sz w:val="22"/>
          <w:szCs w:val="22"/>
        </w:rPr>
        <w:t xml:space="preserve"> chance to watch, learn, and chat with colleagues during this year’s virtual meeting.</w:t>
      </w:r>
    </w:p>
    <w:p w14:paraId="3B57786D" w14:textId="5728D791" w:rsidR="009C4F5F" w:rsidRDefault="6BEE1867" w:rsidP="0991E068">
      <w:pPr>
        <w:pStyle w:val="ListParagraph"/>
        <w:numPr>
          <w:ilvl w:val="0"/>
          <w:numId w:val="1"/>
        </w:numPr>
        <w:spacing w:after="0" w:line="276" w:lineRule="auto"/>
        <w:ind w:left="1080"/>
        <w:rPr>
          <w:rFonts w:ascii="Aptos" w:eastAsia="Aptos" w:hAnsi="Aptos" w:cs="Aptos"/>
          <w:sz w:val="22"/>
          <w:szCs w:val="22"/>
        </w:rPr>
      </w:pPr>
      <w:proofErr w:type="gramStart"/>
      <w:r w:rsidRPr="0991E068">
        <w:rPr>
          <w:rFonts w:ascii="Aptos" w:eastAsia="Aptos" w:hAnsi="Aptos" w:cs="Aptos"/>
          <w:sz w:val="22"/>
          <w:szCs w:val="22"/>
        </w:rPr>
        <w:t>Tuning</w:t>
      </w:r>
      <w:proofErr w:type="gramEnd"/>
      <w:r w:rsidRPr="0991E068">
        <w:rPr>
          <w:rFonts w:ascii="Aptos" w:eastAsia="Aptos" w:hAnsi="Aptos" w:cs="Aptos"/>
          <w:sz w:val="22"/>
          <w:szCs w:val="22"/>
        </w:rPr>
        <w:t xml:space="preserve"> in for </w:t>
      </w:r>
      <w:proofErr w:type="gramStart"/>
      <w:r w:rsidRPr="0991E068">
        <w:rPr>
          <w:rFonts w:ascii="Aptos" w:eastAsia="Aptos" w:hAnsi="Aptos" w:cs="Aptos"/>
          <w:sz w:val="22"/>
          <w:szCs w:val="22"/>
        </w:rPr>
        <w:t>Day [#</w:t>
      </w:r>
      <w:proofErr w:type="gramEnd"/>
      <w:r w:rsidRPr="0991E068">
        <w:rPr>
          <w:rFonts w:ascii="Aptos" w:eastAsia="Aptos" w:hAnsi="Aptos" w:cs="Aptos"/>
          <w:sz w:val="22"/>
          <w:szCs w:val="22"/>
        </w:rPr>
        <w:t>] of the ABM 30th Annual International Meeting at our watch party—lots of great conversations and insights!</w:t>
      </w:r>
    </w:p>
    <w:p w14:paraId="61C026E8" w14:textId="2DAC0A8E" w:rsidR="009C4F5F" w:rsidRDefault="6BEE1867" w:rsidP="0991E068">
      <w:pPr>
        <w:spacing w:after="0" w:line="276" w:lineRule="auto"/>
        <w:ind w:left="1080"/>
      </w:pPr>
      <w:r w:rsidRPr="0991E068">
        <w:rPr>
          <w:rFonts w:ascii="Aptos" w:eastAsia="Aptos" w:hAnsi="Aptos" w:cs="Aptos"/>
          <w:sz w:val="22"/>
          <w:szCs w:val="22"/>
        </w:rPr>
        <w:t xml:space="preserve"> </w:t>
      </w:r>
    </w:p>
    <w:p w14:paraId="3505E8A7" w14:textId="26984B5A" w:rsidR="009C4F5F" w:rsidRDefault="6139D593" w:rsidP="0991E068">
      <w:pPr>
        <w:spacing w:line="276" w:lineRule="auto"/>
        <w:ind w:left="720"/>
      </w:pPr>
      <w:r w:rsidRPr="3D1F4B38">
        <w:rPr>
          <w:rFonts w:ascii="Aptos" w:eastAsia="Aptos" w:hAnsi="Aptos" w:cs="Aptos"/>
          <w:sz w:val="22"/>
          <w:szCs w:val="22"/>
        </w:rPr>
        <w:t>Hashtags: #ABM2025 #ABMWatchParty #ABMAnnualInternationalMeeting</w:t>
      </w:r>
      <w:r w:rsidR="69FA1212" w:rsidRPr="3D1F4B38">
        <w:rPr>
          <w:rFonts w:ascii="Aptos" w:eastAsia="Aptos" w:hAnsi="Aptos" w:cs="Aptos"/>
          <w:sz w:val="22"/>
          <w:szCs w:val="22"/>
        </w:rPr>
        <w:t xml:space="preserve"> #Celebrating30Years</w:t>
      </w:r>
      <w:r w:rsidR="1F85B57B" w:rsidRPr="3D1F4B38">
        <w:rPr>
          <w:rFonts w:ascii="Aptos" w:eastAsia="Aptos" w:hAnsi="Aptos" w:cs="Aptos"/>
          <w:sz w:val="22"/>
          <w:szCs w:val="22"/>
        </w:rPr>
        <w:t xml:space="preserve"> #2025GlobalBreastfeedingExperience</w:t>
      </w:r>
    </w:p>
    <w:p w14:paraId="2C078E63" w14:textId="469EAA5F" w:rsidR="009C4F5F" w:rsidRDefault="009C4F5F"/>
    <w:sectPr w:rsidR="009C4F5F" w:rsidSect="00F36B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1061" w14:textId="77777777" w:rsidR="00847D57" w:rsidRDefault="00847D57" w:rsidP="00F36B84">
      <w:pPr>
        <w:spacing w:after="0" w:line="240" w:lineRule="auto"/>
      </w:pPr>
      <w:r>
        <w:separator/>
      </w:r>
    </w:p>
  </w:endnote>
  <w:endnote w:type="continuationSeparator" w:id="0">
    <w:p w14:paraId="16460F98" w14:textId="77777777" w:rsidR="00847D57" w:rsidRDefault="00847D57" w:rsidP="00F3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73F1" w14:textId="77777777" w:rsidR="00847D57" w:rsidRDefault="00847D57" w:rsidP="00F36B84">
      <w:pPr>
        <w:spacing w:after="0" w:line="240" w:lineRule="auto"/>
      </w:pPr>
      <w:r>
        <w:separator/>
      </w:r>
    </w:p>
  </w:footnote>
  <w:footnote w:type="continuationSeparator" w:id="0">
    <w:p w14:paraId="1A6D2D34" w14:textId="77777777" w:rsidR="00847D57" w:rsidRDefault="00847D57" w:rsidP="00F36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91485"/>
    <w:multiLevelType w:val="hybridMultilevel"/>
    <w:tmpl w:val="875E98E8"/>
    <w:lvl w:ilvl="0" w:tplc="8E6AE0B0">
      <w:start w:val="1"/>
      <w:numFmt w:val="decimal"/>
      <w:lvlText w:val="%1."/>
      <w:lvlJc w:val="left"/>
      <w:pPr>
        <w:ind w:left="720" w:hanging="360"/>
      </w:pPr>
    </w:lvl>
    <w:lvl w:ilvl="1" w:tplc="7D2A3C4C">
      <w:start w:val="1"/>
      <w:numFmt w:val="lowerLetter"/>
      <w:lvlText w:val="%2."/>
      <w:lvlJc w:val="left"/>
      <w:pPr>
        <w:ind w:left="1440" w:hanging="360"/>
      </w:pPr>
    </w:lvl>
    <w:lvl w:ilvl="2" w:tplc="C2246552">
      <w:start w:val="1"/>
      <w:numFmt w:val="lowerRoman"/>
      <w:lvlText w:val="%3."/>
      <w:lvlJc w:val="right"/>
      <w:pPr>
        <w:ind w:left="2160" w:hanging="180"/>
      </w:pPr>
    </w:lvl>
    <w:lvl w:ilvl="3" w:tplc="78920E4C">
      <w:start w:val="1"/>
      <w:numFmt w:val="decimal"/>
      <w:lvlText w:val="%4."/>
      <w:lvlJc w:val="left"/>
      <w:pPr>
        <w:ind w:left="2880" w:hanging="360"/>
      </w:pPr>
    </w:lvl>
    <w:lvl w:ilvl="4" w:tplc="DCFC4358">
      <w:start w:val="1"/>
      <w:numFmt w:val="lowerLetter"/>
      <w:lvlText w:val="%5."/>
      <w:lvlJc w:val="left"/>
      <w:pPr>
        <w:ind w:left="3600" w:hanging="360"/>
      </w:pPr>
    </w:lvl>
    <w:lvl w:ilvl="5" w:tplc="1BFCF7E8">
      <w:start w:val="1"/>
      <w:numFmt w:val="lowerRoman"/>
      <w:lvlText w:val="%6."/>
      <w:lvlJc w:val="right"/>
      <w:pPr>
        <w:ind w:left="4320" w:hanging="180"/>
      </w:pPr>
    </w:lvl>
    <w:lvl w:ilvl="6" w:tplc="49A4906C">
      <w:start w:val="1"/>
      <w:numFmt w:val="decimal"/>
      <w:lvlText w:val="%7."/>
      <w:lvlJc w:val="left"/>
      <w:pPr>
        <w:ind w:left="5040" w:hanging="360"/>
      </w:pPr>
    </w:lvl>
    <w:lvl w:ilvl="7" w:tplc="0F2E94CE">
      <w:start w:val="1"/>
      <w:numFmt w:val="lowerLetter"/>
      <w:lvlText w:val="%8."/>
      <w:lvlJc w:val="left"/>
      <w:pPr>
        <w:ind w:left="5760" w:hanging="360"/>
      </w:pPr>
    </w:lvl>
    <w:lvl w:ilvl="8" w:tplc="1CC899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9727C"/>
    <w:multiLevelType w:val="hybridMultilevel"/>
    <w:tmpl w:val="8814D5FA"/>
    <w:lvl w:ilvl="0" w:tplc="4F7A8D8E">
      <w:start w:val="1"/>
      <w:numFmt w:val="decimal"/>
      <w:lvlText w:val="%1."/>
      <w:lvlJc w:val="left"/>
      <w:pPr>
        <w:ind w:left="720" w:hanging="360"/>
      </w:pPr>
    </w:lvl>
    <w:lvl w:ilvl="1" w:tplc="26FCFB56">
      <w:start w:val="1"/>
      <w:numFmt w:val="lowerLetter"/>
      <w:lvlText w:val="%2."/>
      <w:lvlJc w:val="left"/>
      <w:pPr>
        <w:ind w:left="1440" w:hanging="360"/>
      </w:pPr>
    </w:lvl>
    <w:lvl w:ilvl="2" w:tplc="D7AC73EA">
      <w:start w:val="1"/>
      <w:numFmt w:val="lowerRoman"/>
      <w:lvlText w:val="%3."/>
      <w:lvlJc w:val="right"/>
      <w:pPr>
        <w:ind w:left="2160" w:hanging="180"/>
      </w:pPr>
    </w:lvl>
    <w:lvl w:ilvl="3" w:tplc="5EC4E096">
      <w:start w:val="1"/>
      <w:numFmt w:val="decimal"/>
      <w:lvlText w:val="%4."/>
      <w:lvlJc w:val="left"/>
      <w:pPr>
        <w:ind w:left="2880" w:hanging="360"/>
      </w:pPr>
    </w:lvl>
    <w:lvl w:ilvl="4" w:tplc="8B38686E">
      <w:start w:val="1"/>
      <w:numFmt w:val="lowerLetter"/>
      <w:lvlText w:val="%5."/>
      <w:lvlJc w:val="left"/>
      <w:pPr>
        <w:ind w:left="3600" w:hanging="360"/>
      </w:pPr>
    </w:lvl>
    <w:lvl w:ilvl="5" w:tplc="E2AEE578">
      <w:start w:val="1"/>
      <w:numFmt w:val="lowerRoman"/>
      <w:lvlText w:val="%6."/>
      <w:lvlJc w:val="right"/>
      <w:pPr>
        <w:ind w:left="4320" w:hanging="180"/>
      </w:pPr>
    </w:lvl>
    <w:lvl w:ilvl="6" w:tplc="E9726394">
      <w:start w:val="1"/>
      <w:numFmt w:val="decimal"/>
      <w:lvlText w:val="%7."/>
      <w:lvlJc w:val="left"/>
      <w:pPr>
        <w:ind w:left="5040" w:hanging="360"/>
      </w:pPr>
    </w:lvl>
    <w:lvl w:ilvl="7" w:tplc="85A22966">
      <w:start w:val="1"/>
      <w:numFmt w:val="lowerLetter"/>
      <w:lvlText w:val="%8."/>
      <w:lvlJc w:val="left"/>
      <w:pPr>
        <w:ind w:left="5760" w:hanging="360"/>
      </w:pPr>
    </w:lvl>
    <w:lvl w:ilvl="8" w:tplc="AD983ADE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07003">
    <w:abstractNumId w:val="1"/>
  </w:num>
  <w:num w:numId="2" w16cid:durableId="92650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NbcwMjA1NTcyNTZW0lEKTi0uzszPAykwrAUAgCdECSwAAAA="/>
  </w:docVars>
  <w:rsids>
    <w:rsidRoot w:val="35B8FDEC"/>
    <w:rsid w:val="00847D57"/>
    <w:rsid w:val="009C4F5F"/>
    <w:rsid w:val="00C30046"/>
    <w:rsid w:val="00F36B84"/>
    <w:rsid w:val="03BC391E"/>
    <w:rsid w:val="0991E068"/>
    <w:rsid w:val="0BDB972C"/>
    <w:rsid w:val="107BE52A"/>
    <w:rsid w:val="1F85B57B"/>
    <w:rsid w:val="35B8FDEC"/>
    <w:rsid w:val="3D1F4B38"/>
    <w:rsid w:val="6139D593"/>
    <w:rsid w:val="69FA1212"/>
    <w:rsid w:val="6BEE1867"/>
    <w:rsid w:val="791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8FDEC"/>
  <w15:chartTrackingRefBased/>
  <w15:docId w15:val="{910E9091-08F1-4A4F-B613-2D57F39B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991E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84"/>
  </w:style>
  <w:style w:type="paragraph" w:styleId="Footer">
    <w:name w:val="footer"/>
    <w:basedOn w:val="Normal"/>
    <w:link w:val="FooterChar"/>
    <w:uiPriority w:val="99"/>
    <w:unhideWhenUsed/>
    <w:rsid w:val="00F36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b379d-c436-4626-96ef-8d17a623a02d" xsi:nil="true"/>
    <lcf76f155ced4ddcb4097134ff3c332f xmlns="22010ab1-1a20-4e5a-abad-bfdaf0b0f0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5B6BEF7AD0D40A4A0B33AFD60AF7A" ma:contentTypeVersion="18" ma:contentTypeDescription="Create a new document." ma:contentTypeScope="" ma:versionID="424200435263724be54f714e0a7159e1">
  <xsd:schema xmlns:xsd="http://www.w3.org/2001/XMLSchema" xmlns:xs="http://www.w3.org/2001/XMLSchema" xmlns:p="http://schemas.microsoft.com/office/2006/metadata/properties" xmlns:ns2="acab379d-c436-4626-96ef-8d17a623a02d" xmlns:ns3="22010ab1-1a20-4e5a-abad-bfdaf0b0f010" targetNamespace="http://schemas.microsoft.com/office/2006/metadata/properties" ma:root="true" ma:fieldsID="da00e8bc2f0b6d656f8c0578cc22bd47" ns2:_="" ns3:_="">
    <xsd:import namespace="acab379d-c436-4626-96ef-8d17a623a02d"/>
    <xsd:import namespace="22010ab1-1a20-4e5a-abad-bfdaf0b0f0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379d-c436-4626-96ef-8d17a623a0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7f349f-94f6-47bd-810e-f3b0821e8636}" ma:internalName="TaxCatchAll" ma:showField="CatchAllData" ma:web="acab379d-c436-4626-96ef-8d17a623a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10ab1-1a20-4e5a-abad-bfdaf0b0f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824D7-C8BF-4A89-B402-6CD86B3C9D1C}">
  <ds:schemaRefs>
    <ds:schemaRef ds:uri="http://schemas.microsoft.com/office/2006/metadata/properties"/>
    <ds:schemaRef ds:uri="http://schemas.microsoft.com/office/infopath/2007/PartnerControls"/>
    <ds:schemaRef ds:uri="acab379d-c436-4626-96ef-8d17a623a02d"/>
    <ds:schemaRef ds:uri="22010ab1-1a20-4e5a-abad-bfdaf0b0f010"/>
  </ds:schemaRefs>
</ds:datastoreItem>
</file>

<file path=customXml/itemProps2.xml><?xml version="1.0" encoding="utf-8"?>
<ds:datastoreItem xmlns:ds="http://schemas.openxmlformats.org/officeDocument/2006/customXml" ds:itemID="{5BE94152-FC16-4889-9193-20F299F28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C7CBD-3B16-4BE1-B0BC-39C860707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379d-c436-4626-96ef-8d17a623a02d"/>
    <ds:schemaRef ds:uri="22010ab1-1a20-4e5a-abad-bfdaf0b0f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2065</Characters>
  <Application>Microsoft Office Word</Application>
  <DocSecurity>0</DocSecurity>
  <Lines>48</Lines>
  <Paragraphs>22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Spalding</dc:creator>
  <cp:keywords/>
  <dc:description/>
  <cp:lastModifiedBy>Nicole Wallace</cp:lastModifiedBy>
  <cp:revision>2</cp:revision>
  <dcterms:created xsi:type="dcterms:W3CDTF">2025-06-02T21:11:00Z</dcterms:created>
  <dcterms:modified xsi:type="dcterms:W3CDTF">2025-06-23T13:11:00Z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0x0101001D65B6BEF7AD0D40A4A0B33AFD60AF7A</vt:lpwstr>
  </property>
  <property fmtid="{D5CDD505-2E9C-101B-9397-08002B2CF9AE}" pid="3" name="MediaServiceImageTags">
    <vt:lpwstr/>
  </property>
  <property fmtid="{D5CDD505-2E9C-101B-9397-08002B2CF9AE}" pid="4" name="GrammarlyDocumentId">
    <vt:lpwstr>08d021d7-095d-443b-9ae0-5b40f0c09703</vt:lpwstr>
  </property>
</Properties>
</file>